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CB61CB" w:rsidRDefault="00E15C74" w:rsidP="00E774A4">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E774A4">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2B3A7D" w:rsidP="00E774A4">
            <w:pPr>
              <w:spacing w:line="360" w:lineRule="auto"/>
              <w:jc w:val="both"/>
              <w:rPr>
                <w:rFonts w:ascii="Times New Roman" w:hAnsi="Times New Roman" w:cs="Times New Roman"/>
                <w:b/>
              </w:rPr>
            </w:pPr>
            <w:r w:rsidRPr="002B3A7D">
              <w:rPr>
                <w:rFonts w:ascii="Times New Roman" w:hAnsi="Times New Roman" w:cs="Times New Roman"/>
                <w:b/>
              </w:rPr>
              <w:t>JSPCR-2992</w:t>
            </w:r>
          </w:p>
        </w:tc>
        <w:tc>
          <w:tcPr>
            <w:tcW w:w="3600" w:type="dxa"/>
          </w:tcPr>
          <w:p w:rsidR="00BA178E" w:rsidRPr="00CB61CB" w:rsidRDefault="00E15C74" w:rsidP="00E774A4">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E774A4">
            <w:pPr>
              <w:autoSpaceDE w:val="0"/>
              <w:autoSpaceDN w:val="0"/>
              <w:adjustRightInd w:val="0"/>
              <w:spacing w:after="0" w:line="360" w:lineRule="auto"/>
              <w:jc w:val="both"/>
              <w:rPr>
                <w:rFonts w:ascii="Times New Roman" w:hAnsi="Times New Roman" w:cs="Times New Roman"/>
                <w:b/>
              </w:rPr>
            </w:pPr>
          </w:p>
          <w:p w:rsidR="00BA178E" w:rsidRPr="00CB61CB" w:rsidRDefault="002B3A7D" w:rsidP="002B3A7D">
            <w:pPr>
              <w:autoSpaceDE w:val="0"/>
              <w:autoSpaceDN w:val="0"/>
              <w:adjustRightInd w:val="0"/>
              <w:spacing w:after="0" w:line="360" w:lineRule="auto"/>
              <w:jc w:val="both"/>
              <w:rPr>
                <w:rFonts w:ascii="Times New Roman" w:hAnsi="Times New Roman" w:cs="Times New Roman"/>
                <w:b/>
                <w:bCs/>
                <w:lang w:val="en-GB"/>
              </w:rPr>
            </w:pPr>
            <w:proofErr w:type="spellStart"/>
            <w:r>
              <w:rPr>
                <w:rFonts w:ascii="Times New Roman" w:hAnsi="Times New Roman" w:cs="Times New Roman"/>
                <w:b/>
                <w:bCs/>
                <w:lang w:val="en-GB"/>
              </w:rPr>
              <w:t>B</w:t>
            </w:r>
            <w:r w:rsidRPr="002B3A7D">
              <w:rPr>
                <w:rFonts w:ascii="Times New Roman" w:hAnsi="Times New Roman" w:cs="Times New Roman"/>
                <w:b/>
                <w:bCs/>
                <w:lang w:val="en-GB"/>
              </w:rPr>
              <w:t>uyi</w:t>
            </w:r>
            <w:proofErr w:type="spellEnd"/>
            <w:r w:rsidRPr="002B3A7D">
              <w:rPr>
                <w:rFonts w:ascii="Times New Roman" w:hAnsi="Times New Roman" w:cs="Times New Roman"/>
                <w:b/>
                <w:bCs/>
                <w:lang w:val="en-GB"/>
              </w:rPr>
              <w:t xml:space="preserve"> </w:t>
            </w:r>
            <w:proofErr w:type="spellStart"/>
            <w:r w:rsidRPr="002B3A7D">
              <w:rPr>
                <w:rFonts w:ascii="Times New Roman" w:hAnsi="Times New Roman" w:cs="Times New Roman"/>
                <w:b/>
                <w:bCs/>
                <w:lang w:val="en-GB"/>
              </w:rPr>
              <w:t>Zheng</w:t>
            </w:r>
            <w:proofErr w:type="spellEnd"/>
          </w:p>
        </w:tc>
        <w:tc>
          <w:tcPr>
            <w:tcW w:w="3443" w:type="dxa"/>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E774A4">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rsidP="00E774A4">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BA178E" w:rsidRPr="00CB61CB" w:rsidRDefault="00E15C74" w:rsidP="00E774A4">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2B3A7D" w:rsidRPr="002B3A7D">
              <w:rPr>
                <w:rFonts w:ascii="Times New Roman" w:eastAsia="Times New Roman" w:hAnsi="Times New Roman" w:cs="Times New Roman"/>
                <w:b/>
                <w:bCs/>
                <w:shd w:val="clear" w:color="auto" w:fill="FFFFFF"/>
                <w:lang w:val="en-IN" w:eastAsia="en-IN"/>
              </w:rPr>
              <w:t xml:space="preserve">Clinical Features of </w:t>
            </w:r>
            <w:proofErr w:type="spellStart"/>
            <w:r w:rsidR="002B3A7D" w:rsidRPr="002B3A7D">
              <w:rPr>
                <w:rFonts w:ascii="Times New Roman" w:eastAsia="Times New Roman" w:hAnsi="Times New Roman" w:cs="Times New Roman"/>
                <w:b/>
                <w:bCs/>
                <w:shd w:val="clear" w:color="auto" w:fill="FFFFFF"/>
                <w:lang w:val="en-IN" w:eastAsia="en-IN"/>
              </w:rPr>
              <w:t>hemophilia</w:t>
            </w:r>
            <w:proofErr w:type="spellEnd"/>
            <w:r w:rsidR="002B3A7D" w:rsidRPr="002B3A7D">
              <w:rPr>
                <w:rFonts w:ascii="Times New Roman" w:eastAsia="Times New Roman" w:hAnsi="Times New Roman" w:cs="Times New Roman"/>
                <w:b/>
                <w:bCs/>
                <w:shd w:val="clear" w:color="auto" w:fill="FFFFFF"/>
                <w:lang w:val="en-IN" w:eastAsia="en-IN"/>
              </w:rPr>
              <w:t xml:space="preserve"> with cerebral </w:t>
            </w:r>
            <w:proofErr w:type="spellStart"/>
            <w:r w:rsidR="002B3A7D" w:rsidRPr="002B3A7D">
              <w:rPr>
                <w:rFonts w:ascii="Times New Roman" w:eastAsia="Times New Roman" w:hAnsi="Times New Roman" w:cs="Times New Roman"/>
                <w:b/>
                <w:bCs/>
                <w:shd w:val="clear" w:color="auto" w:fill="FFFFFF"/>
                <w:lang w:val="en-IN" w:eastAsia="en-IN"/>
              </w:rPr>
              <w:t>hemorrhage</w:t>
            </w:r>
            <w:proofErr w:type="spellEnd"/>
          </w:p>
          <w:p w:rsidR="00C26925" w:rsidRPr="00C26925" w:rsidRDefault="00E15C74" w:rsidP="00C26925">
            <w:pPr>
              <w:spacing w:line="360" w:lineRule="auto"/>
              <w:jc w:val="both"/>
              <w:rPr>
                <w:rFonts w:ascii="Times New Roman" w:hAnsi="Times New Roman" w:cs="Times New Roman"/>
              </w:rPr>
            </w:pPr>
            <w:r w:rsidRPr="00C26925">
              <w:rPr>
                <w:rFonts w:ascii="Times New Roman" w:eastAsia="Times New Roman" w:hAnsi="Times New Roman" w:cs="Times New Roman"/>
                <w:bCs/>
                <w:shd w:val="clear" w:color="auto" w:fill="FFFFFF"/>
                <w:lang w:val="en-IN" w:eastAsia="en-IN"/>
              </w:rPr>
              <w:t>General Comments from Reviewer</w:t>
            </w:r>
            <w:r w:rsidRPr="00C26925">
              <w:rPr>
                <w:rFonts w:ascii="Times New Roman" w:hAnsi="Times New Roman" w:cs="Times New Roman"/>
              </w:rPr>
              <w:t xml:space="preserve">: - </w:t>
            </w:r>
            <w:r w:rsidR="00C26925">
              <w:rPr>
                <w:rFonts w:ascii="Times New Roman" w:hAnsi="Times New Roman" w:cs="Times New Roman"/>
              </w:rPr>
              <w:t>The manuscript</w:t>
            </w:r>
            <w:r w:rsidR="00C26925" w:rsidRPr="00C26925">
              <w:rPr>
                <w:rFonts w:ascii="Times New Roman" w:hAnsi="Times New Roman" w:cs="Times New Roman"/>
              </w:rPr>
              <w:t xml:space="preserve"> analyzes rare severe complicatio</w:t>
            </w:r>
            <w:r w:rsidR="00C26925">
              <w:rPr>
                <w:rFonts w:ascii="Times New Roman" w:hAnsi="Times New Roman" w:cs="Times New Roman"/>
              </w:rPr>
              <w:t>ns of hemophilia treatment. Few</w:t>
            </w:r>
            <w:r w:rsidR="00C26925" w:rsidRPr="00C26925">
              <w:rPr>
                <w:rFonts w:ascii="Times New Roman" w:hAnsi="Times New Roman" w:cs="Times New Roman"/>
              </w:rPr>
              <w:t xml:space="preserve"> changes must be made for the study to qualify for journal publication. By following these recommendations the research</w:t>
            </w:r>
            <w:bookmarkStart w:id="0" w:name="_GoBack"/>
            <w:bookmarkEnd w:id="0"/>
            <w:r w:rsidR="00C26925" w:rsidRPr="00C26925">
              <w:rPr>
                <w:rFonts w:ascii="Times New Roman" w:hAnsi="Times New Roman" w:cs="Times New Roman"/>
              </w:rPr>
              <w:t xml:space="preserve"> will become more useful to experts in the medical field.</w:t>
            </w:r>
          </w:p>
          <w:p w:rsidR="00C26925" w:rsidRDefault="00C26925" w:rsidP="00C26925">
            <w:pPr>
              <w:pStyle w:val="ListParagraph"/>
              <w:numPr>
                <w:ilvl w:val="0"/>
                <w:numId w:val="26"/>
              </w:numPr>
              <w:spacing w:line="360" w:lineRule="auto"/>
              <w:jc w:val="both"/>
              <w:rPr>
                <w:rFonts w:ascii="Times New Roman" w:hAnsi="Times New Roman" w:cs="Times New Roman"/>
              </w:rPr>
            </w:pPr>
            <w:r w:rsidRPr="00C26925">
              <w:rPr>
                <w:rFonts w:ascii="Times New Roman" w:hAnsi="Times New Roman" w:cs="Times New Roman"/>
              </w:rPr>
              <w:t>The research examines a key topic of hemophilia linked to brain bleeding despite having limited available information. The research period (2007–2019) and inclusion of 21 patients make up an extensive dataset for studying this rare medical condition.</w:t>
            </w:r>
          </w:p>
          <w:p w:rsidR="00C26925" w:rsidRDefault="00C26925" w:rsidP="00C26925">
            <w:pPr>
              <w:pStyle w:val="ListParagraph"/>
              <w:numPr>
                <w:ilvl w:val="0"/>
                <w:numId w:val="26"/>
              </w:numPr>
              <w:spacing w:line="360" w:lineRule="auto"/>
              <w:jc w:val="both"/>
              <w:rPr>
                <w:rFonts w:ascii="Times New Roman" w:hAnsi="Times New Roman" w:cs="Times New Roman"/>
              </w:rPr>
            </w:pPr>
            <w:r w:rsidRPr="00C26925">
              <w:rPr>
                <w:rFonts w:ascii="Times New Roman" w:hAnsi="Times New Roman" w:cs="Times New Roman"/>
              </w:rPr>
              <w:t xml:space="preserve">By defining which patients to select and which to eliminate the research stays on track. The addition of both diagnostic scans and blood clotting tests improves testing accuracy. </w:t>
            </w:r>
          </w:p>
          <w:p w:rsidR="002B3A7D" w:rsidRPr="002B3A7D" w:rsidRDefault="002B3A7D" w:rsidP="00C26925">
            <w:pPr>
              <w:pStyle w:val="ListParagraph"/>
              <w:numPr>
                <w:ilvl w:val="0"/>
                <w:numId w:val="26"/>
              </w:numPr>
              <w:spacing w:line="360" w:lineRule="auto"/>
              <w:jc w:val="both"/>
              <w:rPr>
                <w:rFonts w:ascii="Times New Roman" w:hAnsi="Times New Roman" w:cs="Times New Roman"/>
              </w:rPr>
            </w:pPr>
            <w:r w:rsidRPr="002B3A7D">
              <w:rPr>
                <w:rFonts w:ascii="Times New Roman" w:hAnsi="Times New Roman" w:cs="Times New Roman"/>
              </w:rPr>
              <w:t>The manuscript contains grammatical errors and awkward phrasing. For example, sentences like "Cerebral hemorrhage was an uncommon but severe complication of hemophilia" could benefit from rephrasing for clarity and impact.</w:t>
            </w:r>
          </w:p>
          <w:p w:rsidR="00C26925" w:rsidRDefault="00C26925" w:rsidP="00C26925">
            <w:pPr>
              <w:pStyle w:val="ListParagraph"/>
              <w:numPr>
                <w:ilvl w:val="0"/>
                <w:numId w:val="26"/>
              </w:numPr>
              <w:spacing w:line="360" w:lineRule="auto"/>
              <w:jc w:val="both"/>
              <w:rPr>
                <w:rFonts w:ascii="Times New Roman" w:hAnsi="Times New Roman" w:cs="Times New Roman"/>
              </w:rPr>
            </w:pPr>
            <w:r w:rsidRPr="00C26925">
              <w:rPr>
                <w:rFonts w:ascii="Times New Roman" w:hAnsi="Times New Roman" w:cs="Times New Roman"/>
              </w:rPr>
              <w:t>The introduction needs to better explain why the study findings are new by clearly exposing its past research weaknesses.</w:t>
            </w:r>
          </w:p>
          <w:p w:rsidR="00C26925" w:rsidRDefault="00C26925" w:rsidP="00C26925">
            <w:pPr>
              <w:pStyle w:val="ListParagraph"/>
              <w:numPr>
                <w:ilvl w:val="0"/>
                <w:numId w:val="26"/>
              </w:numPr>
              <w:spacing w:line="360" w:lineRule="auto"/>
              <w:jc w:val="both"/>
              <w:rPr>
                <w:rFonts w:ascii="Times New Roman" w:hAnsi="Times New Roman" w:cs="Times New Roman"/>
              </w:rPr>
            </w:pPr>
            <w:r w:rsidRPr="00C26925">
              <w:rPr>
                <w:rFonts w:ascii="Times New Roman" w:hAnsi="Times New Roman" w:cs="Times New Roman"/>
              </w:rPr>
              <w:t>The study lacks important statistical illustrations used to prove whether the findings hold true significance.</w:t>
            </w:r>
          </w:p>
          <w:p w:rsidR="00C26925" w:rsidRDefault="00C26925" w:rsidP="00C26925">
            <w:pPr>
              <w:pStyle w:val="ListParagraph"/>
              <w:numPr>
                <w:ilvl w:val="0"/>
                <w:numId w:val="26"/>
              </w:numPr>
              <w:spacing w:line="360" w:lineRule="auto"/>
              <w:jc w:val="both"/>
              <w:rPr>
                <w:rFonts w:ascii="Times New Roman" w:hAnsi="Times New Roman" w:cs="Times New Roman"/>
              </w:rPr>
            </w:pPr>
            <w:r w:rsidRPr="00C26925">
              <w:rPr>
                <w:rFonts w:ascii="Times New Roman" w:hAnsi="Times New Roman" w:cs="Times New Roman"/>
              </w:rPr>
              <w:t xml:space="preserve">The discussion needs to find additional ways that hemophilia </w:t>
            </w:r>
            <w:r>
              <w:rPr>
                <w:rFonts w:ascii="Times New Roman" w:hAnsi="Times New Roman" w:cs="Times New Roman"/>
              </w:rPr>
              <w:t>leads to brain bleeding events. S</w:t>
            </w:r>
            <w:r w:rsidRPr="00C26925">
              <w:rPr>
                <w:rFonts w:ascii="Times New Roman" w:hAnsi="Times New Roman" w:cs="Times New Roman"/>
              </w:rPr>
              <w:t>tudy findings would gain more meaning by comparing them with research done worldwide about this subject.</w:t>
            </w:r>
          </w:p>
          <w:p w:rsidR="00C26925" w:rsidRDefault="00C26925" w:rsidP="00C26925">
            <w:pPr>
              <w:pStyle w:val="ListParagraph"/>
              <w:numPr>
                <w:ilvl w:val="0"/>
                <w:numId w:val="26"/>
              </w:numPr>
              <w:spacing w:line="360" w:lineRule="auto"/>
              <w:jc w:val="both"/>
              <w:rPr>
                <w:rFonts w:ascii="Times New Roman" w:hAnsi="Times New Roman" w:cs="Times New Roman"/>
              </w:rPr>
            </w:pPr>
            <w:r w:rsidRPr="00C26925">
              <w:rPr>
                <w:rFonts w:ascii="Times New Roman" w:hAnsi="Times New Roman" w:cs="Times New Roman"/>
              </w:rPr>
              <w:t>Some references are outdated. To enhance the review researchers should add recent findings on treating hemophilia patients and preventing cerebral bleeding.</w:t>
            </w:r>
          </w:p>
          <w:p w:rsidR="00BA178E" w:rsidRPr="00C26925" w:rsidRDefault="00E15C74" w:rsidP="00C26925">
            <w:pPr>
              <w:spacing w:line="360" w:lineRule="auto"/>
              <w:jc w:val="both"/>
              <w:rPr>
                <w:rFonts w:ascii="Times New Roman" w:hAnsi="Times New Roman" w:cs="Times New Roman"/>
              </w:rPr>
            </w:pPr>
            <w:r w:rsidRPr="00C26925">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rsidP="00E774A4">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CA3" w:rsidRDefault="002E5CA3">
      <w:pPr>
        <w:spacing w:line="240" w:lineRule="auto"/>
      </w:pPr>
      <w:r>
        <w:separator/>
      </w:r>
    </w:p>
  </w:endnote>
  <w:endnote w:type="continuationSeparator" w:id="0">
    <w:p w:rsidR="002E5CA3" w:rsidRDefault="002E5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CA3" w:rsidRDefault="002E5CA3">
      <w:pPr>
        <w:spacing w:after="0"/>
      </w:pPr>
      <w:r>
        <w:separator/>
      </w:r>
    </w:p>
  </w:footnote>
  <w:footnote w:type="continuationSeparator" w:id="0">
    <w:p w:rsidR="002E5CA3" w:rsidRDefault="002E5CA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D55381"/>
    <w:multiLevelType w:val="hybridMultilevel"/>
    <w:tmpl w:val="8132B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12"/>
  </w:num>
  <w:num w:numId="5">
    <w:abstractNumId w:val="21"/>
  </w:num>
  <w:num w:numId="6">
    <w:abstractNumId w:val="7"/>
  </w:num>
  <w:num w:numId="7">
    <w:abstractNumId w:val="22"/>
  </w:num>
  <w:num w:numId="8">
    <w:abstractNumId w:val="8"/>
  </w:num>
  <w:num w:numId="9">
    <w:abstractNumId w:val="25"/>
  </w:num>
  <w:num w:numId="10">
    <w:abstractNumId w:val="13"/>
  </w:num>
  <w:num w:numId="11">
    <w:abstractNumId w:val="6"/>
  </w:num>
  <w:num w:numId="12">
    <w:abstractNumId w:val="5"/>
  </w:num>
  <w:num w:numId="13">
    <w:abstractNumId w:val="19"/>
  </w:num>
  <w:num w:numId="14">
    <w:abstractNumId w:val="14"/>
  </w:num>
  <w:num w:numId="15">
    <w:abstractNumId w:val="16"/>
  </w:num>
  <w:num w:numId="16">
    <w:abstractNumId w:val="15"/>
  </w:num>
  <w:num w:numId="17">
    <w:abstractNumId w:val="20"/>
  </w:num>
  <w:num w:numId="18">
    <w:abstractNumId w:val="4"/>
  </w:num>
  <w:num w:numId="19">
    <w:abstractNumId w:val="2"/>
  </w:num>
  <w:num w:numId="20">
    <w:abstractNumId w:val="18"/>
  </w:num>
  <w:num w:numId="21">
    <w:abstractNumId w:val="1"/>
  </w:num>
  <w:num w:numId="22">
    <w:abstractNumId w:val="11"/>
  </w:num>
  <w:num w:numId="23">
    <w:abstractNumId w:val="17"/>
  </w:num>
  <w:num w:numId="24">
    <w:abstractNumId w:val="3"/>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3A7D"/>
    <w:rsid w:val="002B5986"/>
    <w:rsid w:val="002B7028"/>
    <w:rsid w:val="002C2387"/>
    <w:rsid w:val="002C49E7"/>
    <w:rsid w:val="002C6625"/>
    <w:rsid w:val="002D0A93"/>
    <w:rsid w:val="002D0D1F"/>
    <w:rsid w:val="002D3B09"/>
    <w:rsid w:val="002D3B97"/>
    <w:rsid w:val="002D3E26"/>
    <w:rsid w:val="002D4562"/>
    <w:rsid w:val="002E2827"/>
    <w:rsid w:val="002E41A1"/>
    <w:rsid w:val="002E5CA3"/>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665"/>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6925"/>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19728986">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10433615">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0555937">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25698639">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4486433">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20C11-4149-48FE-9399-A5E44998E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2025-01-23T09:52:00Z</dcterms:created>
  <dcterms:modified xsi:type="dcterms:W3CDTF">2025-01-23T10:02:00Z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